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360" w:lineRule="auto"/>
        <w:ind w:firstLine="422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</w:rPr>
        <w:t>张伟，</w:t>
      </w:r>
      <w:r>
        <w:rPr>
          <w:rFonts w:hint="eastAsia" w:asciiTheme="minorEastAsia" w:hAnsiTheme="minorEastAsia" w:eastAsiaTheme="minorEastAsia"/>
        </w:rPr>
        <w:t>男，1989年生，浙江温州人，本硕博均毕业于西南政法大学，民商法学博士，中国人民大学王利明教授访问学者。现为浙江工商大学法学院副教授，硕士生导师；浙江工商大学杂志社副社长，《浙江工商大学学报》和《商业经济与管理》编辑；法学院院长事务助理（负责实习实践工作），统筹浙江省高法、高检等浙江工商大学法学院实践基地建设；浙江金道律师事务所（全国优秀律所）主任团队专家顾问、民商事疑难案件领域资深律师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《法学评论》《中国法学（英文版）》《民商法论丛》《私法研究》《学术月刊》《浙江社会科学》《社会科学战线》等核心刊物发表学术论文10余篇，参编《最高人民法院担保法司法解释精释精解》（独立撰写12万字）。代表性论著《买卖合同担保民间借贷合同的解释论——以法释〔2015〕18号为中心》，知网下载量逾5000次，被引量超200次。主持代表性课题：2024年国家社会科学基金项目“非典型担保的制度逻辑与规则塑造研究”、2022年教育部人文社科项目、2018年中国法学会部级项目等多项国家级省部级项目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指导学生分别斩获第十九届“挑战杯”竞赛2024年度“揭榜挂帅”专项赛全国一等奖和全国三等奖，指导学生获浙江省大学生法律职业能力竞赛征文类比赛等省级A类奖项5项，指导学生立项国家级创新创业项目和浙江省新苗人才计划共7项等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主要研究领域：民法总论、合同法、担保法、商法总论、公司法等；主讲课程：本科生《民法总论》《商法》，研究生《物权法》《债法总论》等。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电子邮箱：zhangwei.law@qq.com</w:t>
      </w:r>
    </w:p>
    <w:p>
      <w:pPr>
        <w:spacing w:line="360" w:lineRule="auto"/>
        <w:ind w:firstLine="420" w:firstLineChars="200"/>
      </w:pPr>
      <w:bookmarkStart w:id="0" w:name="_GoBack"/>
      <w:bookmarkEnd w:id="0"/>
    </w:p>
    <w:p>
      <w:pPr>
        <w:spacing w:line="360" w:lineRule="auto"/>
        <w:ind w:firstLine="420" w:firstLineChars="200"/>
      </w:pPr>
    </w:p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704383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5C4F"/>
    <w:rsid w:val="000809B8"/>
    <w:rsid w:val="000F2F94"/>
    <w:rsid w:val="001A4877"/>
    <w:rsid w:val="001E61B2"/>
    <w:rsid w:val="00202661"/>
    <w:rsid w:val="00300572"/>
    <w:rsid w:val="003574B7"/>
    <w:rsid w:val="0039123E"/>
    <w:rsid w:val="003C68FD"/>
    <w:rsid w:val="00456380"/>
    <w:rsid w:val="0048331B"/>
    <w:rsid w:val="00571A52"/>
    <w:rsid w:val="005A5C9B"/>
    <w:rsid w:val="006A4FE3"/>
    <w:rsid w:val="0077238A"/>
    <w:rsid w:val="007A2C28"/>
    <w:rsid w:val="00A22A13"/>
    <w:rsid w:val="00A57A07"/>
    <w:rsid w:val="00A77C0F"/>
    <w:rsid w:val="00B973B5"/>
    <w:rsid w:val="00BC5680"/>
    <w:rsid w:val="00C5216C"/>
    <w:rsid w:val="00CB3285"/>
    <w:rsid w:val="00CE0BD3"/>
    <w:rsid w:val="00DB6DE9"/>
    <w:rsid w:val="00E923A4"/>
    <w:rsid w:val="00ED5C4F"/>
    <w:rsid w:val="00EE1DDF"/>
    <w:rsid w:val="00FD2B0A"/>
    <w:rsid w:val="53A6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TotalTime>2</TotalTime>
  <ScaleCrop>false</ScaleCrop>
  <LinksUpToDate>false</LinksUpToDate>
  <CharactersWithSpaces>406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2021-12-03T05:41:00Z</dcterms:created>
  <dc:creator>Admin</dc:creator>
  <cp:lastModifiedBy>树书</cp:lastModifiedBy>
  <dcterms:modified xsi:type="dcterms:W3CDTF">2025-09-14T05:31:06Z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