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8C" w:rsidRPr="00076A35" w:rsidRDefault="00FD628C" w:rsidP="00FD628C">
      <w:pPr>
        <w:spacing w:line="360" w:lineRule="auto"/>
        <w:ind w:firstLineChars="200" w:firstLine="482"/>
        <w:rPr>
          <w:rFonts w:ascii="宋体"/>
          <w:sz w:val="24"/>
          <w:szCs w:val="24"/>
        </w:rPr>
      </w:pPr>
      <w:r w:rsidRPr="00076A35">
        <w:rPr>
          <w:rFonts w:ascii="宋体" w:hAnsi="宋体" w:hint="eastAsia"/>
          <w:b/>
          <w:sz w:val="24"/>
          <w:szCs w:val="24"/>
        </w:rPr>
        <w:t>陈寿灿</w:t>
      </w:r>
      <w:r w:rsidRPr="00076A35">
        <w:rPr>
          <w:rFonts w:ascii="宋体" w:hAnsi="宋体" w:hint="eastAsia"/>
          <w:sz w:val="24"/>
          <w:szCs w:val="24"/>
        </w:rPr>
        <w:t>，男，浙江余姚人，</w:t>
      </w:r>
      <w:r w:rsidRPr="00076A35">
        <w:rPr>
          <w:rFonts w:ascii="宋体" w:hAnsi="宋体"/>
          <w:sz w:val="24"/>
          <w:szCs w:val="24"/>
        </w:rPr>
        <w:t>1962</w:t>
      </w:r>
      <w:r w:rsidRPr="00076A35">
        <w:rPr>
          <w:rFonts w:ascii="宋体" w:hAnsi="宋体" w:hint="eastAsia"/>
          <w:sz w:val="24"/>
          <w:szCs w:val="24"/>
        </w:rPr>
        <w:t>年</w:t>
      </w:r>
      <w:r w:rsidRPr="00076A35">
        <w:rPr>
          <w:rFonts w:ascii="宋体" w:hAnsi="宋体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月生</w:t>
      </w:r>
      <w:r w:rsidRPr="00076A35">
        <w:rPr>
          <w:rFonts w:ascii="宋体" w:hAnsi="宋体" w:hint="eastAsia"/>
          <w:sz w:val="24"/>
          <w:szCs w:val="24"/>
        </w:rPr>
        <w:t>，在武汉大学获法学博士学位，法学二级教授、浙江工商大学校长，校法治与伦理学研究中心主任，浙江省高校中青年学科带头人，浙江省“五个一批”人才，浙江省重点创新团队“道德建设与价值培育研究”负责人。</w:t>
      </w:r>
    </w:p>
    <w:p w:rsidR="00FD628C" w:rsidRPr="00076A35" w:rsidRDefault="00FD628C" w:rsidP="00FD628C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76A35">
        <w:rPr>
          <w:rFonts w:ascii="宋体" w:hAnsi="宋体" w:hint="eastAsia"/>
          <w:sz w:val="24"/>
          <w:szCs w:val="24"/>
        </w:rPr>
        <w:t>主要研究领域有：法治伦理与现代中国道德建设、宪制伦理等。主要承担的代表性课题有：国家社会科学基金项目“法治伦理研究”，国家司法部项目“社会主义宪政的伦理价值研究”</w:t>
      </w:r>
      <w:r w:rsidRPr="00076A35">
        <w:rPr>
          <w:rFonts w:ascii="宋体" w:hAnsi="宋体"/>
          <w:sz w:val="24"/>
          <w:szCs w:val="24"/>
        </w:rPr>
        <w:t xml:space="preserve"> </w:t>
      </w:r>
      <w:r w:rsidRPr="00076A35">
        <w:rPr>
          <w:rFonts w:ascii="宋体" w:hAnsi="宋体" w:hint="eastAsia"/>
          <w:sz w:val="24"/>
          <w:szCs w:val="24"/>
        </w:rPr>
        <w:t>，浙江省人文社科研究重大项目“宪政伦理研究”，教育部项目“转型期我国社会保障的伦理问题研究”，国家社科基金重大招标项目子课题“畲族道德生活史研究”</w:t>
      </w:r>
      <w:r>
        <w:rPr>
          <w:rFonts w:ascii="宋体" w:hAnsi="宋体" w:hint="eastAsia"/>
          <w:sz w:val="24"/>
          <w:szCs w:val="24"/>
        </w:rPr>
        <w:t>。出版</w:t>
      </w:r>
      <w:r w:rsidRPr="00076A35">
        <w:rPr>
          <w:rFonts w:ascii="宋体" w:hAnsi="宋体" w:hint="eastAsia"/>
          <w:sz w:val="24"/>
          <w:szCs w:val="24"/>
        </w:rPr>
        <w:t>《</w:t>
      </w:r>
      <w:r w:rsidRPr="00076A35">
        <w:rPr>
          <w:rFonts w:ascii="宋体" w:hAnsi="宋体" w:cs="宋体" w:hint="eastAsia"/>
          <w:sz w:val="24"/>
          <w:szCs w:val="24"/>
        </w:rPr>
        <w:t>宪制的伦理之维</w:t>
      </w:r>
      <w:r w:rsidRPr="00076A35">
        <w:rPr>
          <w:rFonts w:ascii="宋体" w:hAnsi="宋体" w:hint="eastAsia"/>
          <w:sz w:val="24"/>
          <w:szCs w:val="24"/>
        </w:rPr>
        <w:t>》等数部专著。在《哲学研究》、《政法论坛》</w:t>
      </w:r>
      <w:r>
        <w:rPr>
          <w:rFonts w:ascii="宋体" w:hAnsi="宋体" w:hint="eastAsia"/>
          <w:sz w:val="24"/>
          <w:szCs w:val="24"/>
        </w:rPr>
        <w:t>等杂志上发表</w:t>
      </w:r>
      <w:r w:rsidRPr="00076A35">
        <w:rPr>
          <w:rFonts w:ascii="宋体" w:hAnsi="宋体" w:hint="eastAsia"/>
          <w:sz w:val="24"/>
          <w:szCs w:val="24"/>
        </w:rPr>
        <w:t>“从贞观之治看先秦儒家德治思想的具体实践与历史价值”、“人本法律观的伦理意蕴”、“论人的尊严是宪政的伦理基础”、</w:t>
      </w:r>
      <w:r w:rsidRPr="00076A35">
        <w:rPr>
          <w:rFonts w:ascii="宋体" w:hint="eastAsia"/>
          <w:sz w:val="24"/>
          <w:szCs w:val="24"/>
        </w:rPr>
        <w:t>“</w:t>
      </w:r>
      <w:r w:rsidRPr="00076A35">
        <w:rPr>
          <w:rFonts w:ascii="宋体" w:hAnsi="宋体" w:hint="eastAsia"/>
          <w:sz w:val="24"/>
          <w:szCs w:val="24"/>
        </w:rPr>
        <w:t>人权与人民主权的统一</w:t>
      </w:r>
      <w:r w:rsidRPr="00076A35">
        <w:rPr>
          <w:rFonts w:ascii="宋体" w:hAnsi="宋体"/>
          <w:sz w:val="24"/>
          <w:szCs w:val="24"/>
        </w:rPr>
        <w:t>——</w:t>
      </w:r>
      <w:r w:rsidRPr="00076A35">
        <w:rPr>
          <w:rFonts w:ascii="宋体" w:hAnsi="宋体" w:hint="eastAsia"/>
          <w:sz w:val="24"/>
          <w:szCs w:val="24"/>
        </w:rPr>
        <w:t>宪政国家的伦理追求</w:t>
      </w:r>
      <w:r w:rsidRPr="00076A35">
        <w:rPr>
          <w:rFonts w:ascii="宋体" w:hAnsi="宋体"/>
          <w:sz w:val="24"/>
          <w:szCs w:val="24"/>
        </w:rPr>
        <w:t xml:space="preserve"> </w:t>
      </w:r>
      <w:r w:rsidRPr="00076A35">
        <w:rPr>
          <w:rFonts w:ascii="宋体" w:hAnsi="宋体" w:hint="eastAsia"/>
          <w:sz w:val="24"/>
          <w:szCs w:val="24"/>
        </w:rPr>
        <w:t>”等论文。教学科研成果先后获</w:t>
      </w:r>
      <w:r>
        <w:rPr>
          <w:rFonts w:ascii="宋体" w:hAnsi="宋体" w:hint="eastAsia"/>
          <w:sz w:val="24"/>
          <w:szCs w:val="24"/>
        </w:rPr>
        <w:t>：</w:t>
      </w:r>
      <w:r w:rsidRPr="00076A35">
        <w:rPr>
          <w:rFonts w:ascii="宋体" w:hAnsi="宋体" w:hint="eastAsia"/>
          <w:sz w:val="24"/>
          <w:szCs w:val="24"/>
        </w:rPr>
        <w:t>浙江省高校科研成果奖三等奖、浙江省高校科研成果一等奖、浙江省第十五届哲学社会科学优秀成果一等奖、浙江省第七届高等教育教学成果奖二等奖、浙江省高等教育教学成果奖一等奖。</w:t>
      </w:r>
    </w:p>
    <w:p w:rsidR="00FD628C" w:rsidRPr="00AB5523" w:rsidRDefault="00FD628C" w:rsidP="00FD628C">
      <w:pPr>
        <w:spacing w:line="360" w:lineRule="auto"/>
        <w:ind w:firstLineChars="200" w:firstLine="482"/>
        <w:rPr>
          <w:rFonts w:ascii="宋体"/>
          <w:b/>
          <w:sz w:val="24"/>
          <w:szCs w:val="24"/>
        </w:rPr>
      </w:pPr>
      <w:r w:rsidRPr="00076A35">
        <w:rPr>
          <w:rFonts w:ascii="宋体" w:hAnsi="宋体" w:hint="eastAsia"/>
          <w:b/>
          <w:sz w:val="24"/>
          <w:szCs w:val="24"/>
        </w:rPr>
        <w:t>电子信箱</w:t>
      </w:r>
      <w:r w:rsidRPr="00076A35">
        <w:rPr>
          <w:rFonts w:ascii="宋体" w:hAnsi="宋体" w:hint="eastAsia"/>
          <w:sz w:val="24"/>
          <w:szCs w:val="24"/>
        </w:rPr>
        <w:t>：</w:t>
      </w:r>
      <w:hyperlink r:id="rId4" w:history="1">
        <w:r w:rsidRPr="00AB5523">
          <w:rPr>
            <w:rStyle w:val="a3"/>
            <w:rFonts w:ascii="宋体" w:hAnsi="宋体"/>
            <w:b/>
            <w:color w:val="auto"/>
            <w:sz w:val="24"/>
            <w:szCs w:val="24"/>
            <w:u w:val="none"/>
          </w:rPr>
          <w:t>csc@zjgsu.edu.cn</w:t>
        </w:r>
      </w:hyperlink>
    </w:p>
    <w:p w:rsidR="00ED25BF" w:rsidRPr="00FD628C" w:rsidRDefault="00ED25BF"/>
    <w:sectPr w:rsidR="00ED25BF" w:rsidRPr="00FD628C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628C"/>
    <w:rsid w:val="00ED25BF"/>
    <w:rsid w:val="00FD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D62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sc@zjgs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2018-03-08T03:23:00Z</dcterms:created>
  <dcterms:modified xsi:type="dcterms:W3CDTF">2018-03-08T03:24:00Z</dcterms:modified>
</cp:coreProperties>
</file>