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8B2" w:rsidRDefault="00CE08B2" w:rsidP="00CE08B2">
      <w:pPr>
        <w:spacing w:line="440" w:lineRule="atLeast"/>
        <w:ind w:firstLine="539"/>
        <w:jc w:val="left"/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苏新建</w:t>
      </w:r>
      <w:r w:rsidRPr="006D29CF">
        <w:rPr>
          <w:rFonts w:hint="eastAsia"/>
          <w:b/>
          <w:sz w:val="24"/>
          <w:szCs w:val="24"/>
        </w:rPr>
        <w:t>，</w:t>
      </w:r>
      <w:r w:rsidRPr="006D29CF">
        <w:rPr>
          <w:rFonts w:hint="eastAsia"/>
          <w:sz w:val="24"/>
          <w:szCs w:val="24"/>
        </w:rPr>
        <w:t>男，</w:t>
      </w:r>
      <w:r>
        <w:rPr>
          <w:rFonts w:hint="eastAsia"/>
          <w:sz w:val="24"/>
          <w:szCs w:val="24"/>
        </w:rPr>
        <w:t>河北邯郸</w:t>
      </w:r>
      <w:r w:rsidRPr="006D29CF">
        <w:rPr>
          <w:rFonts w:hint="eastAsia"/>
          <w:sz w:val="24"/>
          <w:szCs w:val="24"/>
        </w:rPr>
        <w:t>人，</w:t>
      </w:r>
      <w:r>
        <w:rPr>
          <w:sz w:val="24"/>
          <w:szCs w:val="24"/>
        </w:rPr>
        <w:t>1977</w:t>
      </w:r>
      <w:r w:rsidRPr="006D29CF">
        <w:rPr>
          <w:rFonts w:hint="eastAsia"/>
          <w:sz w:val="24"/>
          <w:szCs w:val="24"/>
        </w:rPr>
        <w:t>年</w:t>
      </w:r>
      <w:r w:rsidRPr="006D29CF">
        <w:rPr>
          <w:sz w:val="24"/>
          <w:szCs w:val="24"/>
        </w:rPr>
        <w:t>1</w:t>
      </w:r>
      <w:r w:rsidRPr="006D29CF">
        <w:rPr>
          <w:rFonts w:hint="eastAsia"/>
          <w:sz w:val="24"/>
          <w:szCs w:val="24"/>
        </w:rPr>
        <w:t>月生，</w:t>
      </w:r>
      <w:r>
        <w:rPr>
          <w:rFonts w:hint="eastAsia"/>
          <w:sz w:val="24"/>
          <w:szCs w:val="24"/>
        </w:rPr>
        <w:t>在浙江大学获法学</w:t>
      </w:r>
      <w:r w:rsidRPr="006D29CF">
        <w:rPr>
          <w:rFonts w:hint="eastAsia"/>
          <w:sz w:val="24"/>
          <w:szCs w:val="24"/>
        </w:rPr>
        <w:t>博士</w:t>
      </w:r>
      <w:r>
        <w:rPr>
          <w:rFonts w:hint="eastAsia"/>
          <w:sz w:val="24"/>
          <w:szCs w:val="24"/>
        </w:rPr>
        <w:t>学位</w:t>
      </w:r>
      <w:r w:rsidRPr="006D29CF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在美国太平洋大学获法学硕士学位，法学四级</w:t>
      </w:r>
      <w:r w:rsidRPr="006D29CF">
        <w:rPr>
          <w:rFonts w:hint="eastAsia"/>
          <w:sz w:val="24"/>
          <w:szCs w:val="24"/>
        </w:rPr>
        <w:t>教授，浙江工商大学</w:t>
      </w:r>
      <w:r>
        <w:rPr>
          <w:rFonts w:hint="eastAsia"/>
          <w:sz w:val="24"/>
          <w:szCs w:val="24"/>
        </w:rPr>
        <w:t>法学院副</w:t>
      </w:r>
      <w:r w:rsidRPr="006D29CF">
        <w:rPr>
          <w:rFonts w:hint="eastAsia"/>
          <w:sz w:val="24"/>
          <w:szCs w:val="24"/>
        </w:rPr>
        <w:t>院长，兼任</w:t>
      </w:r>
      <w:r>
        <w:rPr>
          <w:rFonts w:hint="eastAsia"/>
          <w:sz w:val="24"/>
          <w:szCs w:val="24"/>
        </w:rPr>
        <w:t>浙江省法学会法学教育研究会秘书长</w:t>
      </w:r>
      <w:r w:rsidRPr="006D29CF">
        <w:rPr>
          <w:rFonts w:hint="eastAsia"/>
          <w:sz w:val="24"/>
          <w:szCs w:val="24"/>
        </w:rPr>
        <w:t>。</w:t>
      </w:r>
      <w:r>
        <w:rPr>
          <w:rFonts w:ascii="SimSun" w:hAnsi="SimSun"/>
          <w:sz w:val="24"/>
        </w:rPr>
        <w:t>2013</w:t>
      </w:r>
      <w:r>
        <w:rPr>
          <w:rFonts w:ascii="SimSun" w:hAnsi="SimSun" w:hint="eastAsia"/>
          <w:sz w:val="24"/>
        </w:rPr>
        <w:t>年入选</w:t>
      </w:r>
      <w:r w:rsidRPr="00BE3350">
        <w:rPr>
          <w:rFonts w:ascii="SimSun" w:hAnsi="SimSun" w:hint="eastAsia"/>
          <w:sz w:val="24"/>
        </w:rPr>
        <w:t>浙江省“钱江人才”计划</w:t>
      </w:r>
      <w:r>
        <w:rPr>
          <w:rFonts w:ascii="SimSun" w:hAnsi="SimSun" w:hint="eastAsia"/>
          <w:sz w:val="24"/>
        </w:rPr>
        <w:t>，</w:t>
      </w:r>
      <w:r>
        <w:rPr>
          <w:rFonts w:ascii="SimSun" w:hAnsi="SimSun"/>
          <w:sz w:val="24"/>
        </w:rPr>
        <w:t>2015</w:t>
      </w:r>
      <w:r>
        <w:rPr>
          <w:rFonts w:ascii="SimSun" w:hAnsi="SimSun" w:hint="eastAsia"/>
          <w:sz w:val="24"/>
        </w:rPr>
        <w:t>年入选浙江省“</w:t>
      </w:r>
      <w:r>
        <w:rPr>
          <w:rFonts w:ascii="SimSun" w:hAnsi="SimSun"/>
          <w:sz w:val="24"/>
        </w:rPr>
        <w:t>151</w:t>
      </w:r>
      <w:r>
        <w:rPr>
          <w:rFonts w:ascii="SimSun" w:hAnsi="SimSun" w:hint="eastAsia"/>
          <w:sz w:val="24"/>
        </w:rPr>
        <w:t>人才”计划第二层次，</w:t>
      </w:r>
      <w:r>
        <w:rPr>
          <w:rFonts w:ascii="SimSun" w:hAnsi="SimSun"/>
          <w:sz w:val="24"/>
        </w:rPr>
        <w:t>2016</w:t>
      </w:r>
      <w:r>
        <w:rPr>
          <w:rFonts w:ascii="SimSun" w:hAnsi="SimSun" w:hint="eastAsia"/>
          <w:sz w:val="24"/>
        </w:rPr>
        <w:t>年入选浙江省“之江青年”人才计划</w:t>
      </w:r>
      <w:r>
        <w:rPr>
          <w:rFonts w:ascii="SimSun" w:hAnsi="SimSun"/>
          <w:sz w:val="24"/>
        </w:rPr>
        <w:t>(2016)</w:t>
      </w:r>
      <w:r>
        <w:rPr>
          <w:rFonts w:ascii="SimSun" w:hAnsi="SimSun" w:hint="eastAsia"/>
          <w:sz w:val="24"/>
        </w:rPr>
        <w:t>。</w:t>
      </w:r>
    </w:p>
    <w:p w:rsidR="00CE08B2" w:rsidRDefault="00CE08B2" w:rsidP="00CE08B2">
      <w:pPr>
        <w:spacing w:line="360" w:lineRule="auto"/>
        <w:ind w:firstLineChars="200" w:firstLine="480"/>
        <w:rPr>
          <w:rFonts w:ascii="SimSun"/>
          <w:sz w:val="24"/>
        </w:rPr>
      </w:pPr>
      <w:r w:rsidRPr="006D29CF">
        <w:rPr>
          <w:rFonts w:hint="eastAsia"/>
          <w:sz w:val="24"/>
          <w:szCs w:val="24"/>
        </w:rPr>
        <w:t>主要研究领域有：</w:t>
      </w:r>
      <w:r w:rsidRPr="00E06CD6">
        <w:rPr>
          <w:rFonts w:ascii="SimSun" w:hAnsi="SimSun" w:hint="eastAsia"/>
          <w:sz w:val="24"/>
          <w:szCs w:val="24"/>
        </w:rPr>
        <w:t>主观程序正义研究、程序正义与司法制度的实证研究、程序正义判断及其心理基础研究。</w:t>
      </w:r>
      <w:r w:rsidRPr="00E06CD6">
        <w:rPr>
          <w:rFonts w:hint="eastAsia"/>
          <w:sz w:val="24"/>
          <w:szCs w:val="24"/>
        </w:rPr>
        <w:t>主持承担的代表性课题有：</w:t>
      </w:r>
      <w:r w:rsidRPr="00E06CD6">
        <w:rPr>
          <w:rFonts w:ascii="SimSun" w:hAnsi="SimSun" w:hint="eastAsia"/>
          <w:sz w:val="24"/>
          <w:szCs w:val="24"/>
        </w:rPr>
        <w:t>国家社科基金项目</w:t>
      </w:r>
      <w:r>
        <w:rPr>
          <w:rFonts w:ascii="SimSun" w:hAnsi="SimSun" w:hint="eastAsia"/>
          <w:sz w:val="24"/>
          <w:szCs w:val="24"/>
        </w:rPr>
        <w:t>“</w:t>
      </w:r>
      <w:r w:rsidRPr="00E06CD6">
        <w:rPr>
          <w:rFonts w:hint="eastAsia"/>
          <w:sz w:val="24"/>
          <w:szCs w:val="24"/>
        </w:rPr>
        <w:t>基于程序正义的人大监督程序及其完善途径研究</w:t>
      </w:r>
      <w:r>
        <w:rPr>
          <w:rFonts w:hint="eastAsia"/>
          <w:sz w:val="24"/>
          <w:szCs w:val="24"/>
        </w:rPr>
        <w:t>”</w:t>
      </w:r>
      <w:r w:rsidRPr="00E06CD6">
        <w:rPr>
          <w:rFonts w:ascii="SimSun" w:hAnsi="SimSun" w:hint="eastAsia"/>
          <w:sz w:val="24"/>
          <w:szCs w:val="24"/>
        </w:rPr>
        <w:t>、教育部人文社会科学项目“</w:t>
      </w:r>
      <w:r w:rsidRPr="00E06CD6">
        <w:rPr>
          <w:rFonts w:ascii="宋体" w:cs="宋体" w:hint="eastAsia"/>
          <w:kern w:val="0"/>
          <w:sz w:val="24"/>
          <w:szCs w:val="24"/>
        </w:rPr>
        <w:t>程序正义视域中的人大监督程序完善问题研究</w:t>
      </w:r>
      <w:r w:rsidRPr="00E06CD6">
        <w:rPr>
          <w:rFonts w:ascii="SimSun" w:hAnsi="SimSun" w:hint="eastAsia"/>
          <w:sz w:val="24"/>
          <w:szCs w:val="24"/>
        </w:rPr>
        <w:t>”，国家司法部项目“</w:t>
      </w:r>
      <w:r w:rsidRPr="00E06CD6">
        <w:rPr>
          <w:rFonts w:hint="eastAsia"/>
          <w:color w:val="222222"/>
          <w:sz w:val="24"/>
          <w:szCs w:val="24"/>
        </w:rPr>
        <w:t>基于程序正义的司法公信力评估及提升对策研究</w:t>
      </w:r>
      <w:r w:rsidRPr="00E06CD6">
        <w:rPr>
          <w:rFonts w:ascii="SimSun" w:hAnsi="SimSun" w:hint="eastAsia"/>
          <w:sz w:val="24"/>
          <w:szCs w:val="24"/>
        </w:rPr>
        <w:t>”，浙江省自然科学基金项目“</w:t>
      </w:r>
      <w:r w:rsidRPr="00E06CD6">
        <w:rPr>
          <w:rFonts w:hint="eastAsia"/>
          <w:sz w:val="24"/>
          <w:szCs w:val="24"/>
        </w:rPr>
        <w:t>政府应急管理程序与政府信任关系研究</w:t>
      </w:r>
      <w:r w:rsidRPr="00E06CD6">
        <w:rPr>
          <w:sz w:val="24"/>
          <w:szCs w:val="24"/>
        </w:rPr>
        <w:t>——</w:t>
      </w:r>
      <w:r w:rsidRPr="00E06CD6">
        <w:rPr>
          <w:rFonts w:hint="eastAsia"/>
          <w:sz w:val="24"/>
          <w:szCs w:val="24"/>
        </w:rPr>
        <w:t>基于程序正义的视角</w:t>
      </w:r>
      <w:r w:rsidRPr="00E06CD6">
        <w:rPr>
          <w:rFonts w:ascii="SimSun" w:hAnsi="SimSun" w:hint="eastAsia"/>
          <w:sz w:val="24"/>
          <w:szCs w:val="24"/>
        </w:rPr>
        <w:t>”，中国法学会部级项目“</w:t>
      </w:r>
      <w:r w:rsidRPr="00E06CD6">
        <w:rPr>
          <w:rFonts w:ascii="宋体" w:hAnsi="宋体" w:cs="宋体" w:hint="eastAsia"/>
          <w:kern w:val="0"/>
          <w:sz w:val="24"/>
          <w:szCs w:val="24"/>
        </w:rPr>
        <w:t>基于程序正义的司法可接受性研究</w:t>
      </w:r>
      <w:r w:rsidRPr="00E06CD6">
        <w:rPr>
          <w:rFonts w:ascii="SimSun" w:hAnsi="SimSun" w:hint="eastAsia"/>
          <w:sz w:val="24"/>
          <w:szCs w:val="24"/>
        </w:rPr>
        <w:t>”，</w:t>
      </w:r>
      <w:r>
        <w:rPr>
          <w:rFonts w:ascii="SimSun" w:hAnsi="SimSun" w:hint="eastAsia"/>
          <w:sz w:val="24"/>
          <w:szCs w:val="24"/>
        </w:rPr>
        <w:t>浙江</w:t>
      </w:r>
      <w:r w:rsidRPr="00E06CD6">
        <w:rPr>
          <w:rFonts w:ascii="SimSun" w:hAnsi="SimSun" w:hint="eastAsia"/>
          <w:sz w:val="24"/>
          <w:szCs w:val="24"/>
        </w:rPr>
        <w:t>江省课堂教学改革项目“</w:t>
      </w:r>
      <w:r w:rsidRPr="00E06CD6">
        <w:rPr>
          <w:rFonts w:ascii="宋体" w:hAnsi="宋体" w:cs="宋体" w:hint="eastAsia"/>
          <w:kern w:val="0"/>
          <w:sz w:val="24"/>
          <w:szCs w:val="24"/>
        </w:rPr>
        <w:t>体验式《法理学》教学改革研究</w:t>
      </w:r>
      <w:r w:rsidRPr="00E06CD6">
        <w:rPr>
          <w:rFonts w:ascii="SimSun" w:hAnsi="SimSun" w:hint="eastAsia"/>
          <w:sz w:val="24"/>
          <w:szCs w:val="24"/>
        </w:rPr>
        <w:t>”。</w:t>
      </w:r>
      <w:r>
        <w:rPr>
          <w:rFonts w:ascii="SimSun" w:hAnsi="SimSun" w:hint="eastAsia"/>
          <w:sz w:val="24"/>
          <w:szCs w:val="24"/>
        </w:rPr>
        <w:t>出版专著《人大监督程序研究》。</w:t>
      </w:r>
      <w:r>
        <w:rPr>
          <w:rFonts w:ascii="SimSun" w:hAnsi="SimSun" w:hint="eastAsia"/>
          <w:sz w:val="24"/>
        </w:rPr>
        <w:t>在《政法论坛》等杂志上发表“</w:t>
      </w:r>
      <w:r w:rsidRPr="00BE3350">
        <w:rPr>
          <w:rFonts w:ascii="SimSun" w:hAnsi="SimSun" w:hint="eastAsia"/>
          <w:sz w:val="24"/>
        </w:rPr>
        <w:t>主观程序正义对司法的意义</w:t>
      </w:r>
      <w:r>
        <w:rPr>
          <w:rFonts w:ascii="SimSun" w:hAnsi="SimSun" w:hint="eastAsia"/>
          <w:sz w:val="24"/>
        </w:rPr>
        <w:t>”</w:t>
      </w:r>
      <w:r w:rsidRPr="00BE3350">
        <w:rPr>
          <w:rFonts w:ascii="SimSun" w:hAnsi="SimSun" w:hint="eastAsia"/>
          <w:sz w:val="24"/>
        </w:rPr>
        <w:t>、</w:t>
      </w:r>
      <w:r>
        <w:rPr>
          <w:rFonts w:ascii="SimSun" w:hAnsi="SimSun" w:hint="eastAsia"/>
          <w:sz w:val="24"/>
        </w:rPr>
        <w:t>“程序正义对司法信任的影响</w:t>
      </w:r>
      <w:r>
        <w:rPr>
          <w:rFonts w:ascii="SimSun" w:hAnsi="SimSun"/>
          <w:sz w:val="24"/>
        </w:rPr>
        <w:t>——</w:t>
      </w:r>
      <w:r>
        <w:rPr>
          <w:rFonts w:ascii="SimSun" w:hAnsi="SimSun" w:hint="eastAsia"/>
          <w:sz w:val="24"/>
        </w:rPr>
        <w:t>基于主观程序正义的实证研究”、“马甲</w:t>
      </w:r>
      <w:r w:rsidRPr="00BE3350">
        <w:rPr>
          <w:rFonts w:ascii="SimSun" w:hAnsi="SimSun" w:hint="eastAsia"/>
          <w:sz w:val="24"/>
        </w:rPr>
        <w:t>背后的程序正义</w:t>
      </w:r>
      <w:r>
        <w:rPr>
          <w:rFonts w:ascii="SimSun" w:hAnsi="SimSun" w:hint="eastAsia"/>
          <w:sz w:val="24"/>
        </w:rPr>
        <w:t>”、“</w:t>
      </w:r>
      <w:r w:rsidRPr="00BE3350">
        <w:rPr>
          <w:rFonts w:ascii="SimSun" w:hAnsi="SimSun" w:hint="eastAsia"/>
          <w:sz w:val="24"/>
        </w:rPr>
        <w:t>程序视角下的议会</w:t>
      </w:r>
      <w:r>
        <w:rPr>
          <w:rFonts w:ascii="SimSun" w:hAnsi="SimSun" w:hint="eastAsia"/>
          <w:sz w:val="24"/>
        </w:rPr>
        <w:t>”等论文</w:t>
      </w:r>
      <w:r w:rsidRPr="00BE3350">
        <w:rPr>
          <w:rFonts w:ascii="SimSun" w:hAnsi="SimSun" w:hint="eastAsia"/>
          <w:sz w:val="24"/>
        </w:rPr>
        <w:t>。研究成果曾获</w:t>
      </w:r>
      <w:r w:rsidRPr="00BE3350">
        <w:rPr>
          <w:rFonts w:ascii="SimSun" w:hAnsi="SimSun" w:hint="eastAsia"/>
          <w:bCs/>
          <w:sz w:val="24"/>
        </w:rPr>
        <w:t>第二届“董必武青年法学成果奖”三等奖、</w:t>
      </w:r>
      <w:r w:rsidRPr="00BE3350">
        <w:rPr>
          <w:rFonts w:ascii="SimSun" w:hAnsi="SimSun" w:cs="Arial" w:hint="eastAsia"/>
          <w:sz w:val="24"/>
        </w:rPr>
        <w:t>第九届中国法学青年论坛</w:t>
      </w:r>
      <w:r>
        <w:rPr>
          <w:rFonts w:ascii="SimSun" w:hAnsi="SimSun" w:cs="Arial" w:hint="eastAsia"/>
          <w:sz w:val="24"/>
        </w:rPr>
        <w:t>主题</w:t>
      </w:r>
      <w:r w:rsidRPr="00BE3350">
        <w:rPr>
          <w:rFonts w:ascii="SimSun" w:hAnsi="SimSun" w:cs="Arial" w:hint="eastAsia"/>
          <w:sz w:val="24"/>
        </w:rPr>
        <w:t>征</w:t>
      </w:r>
      <w:r w:rsidRPr="00BE3350">
        <w:rPr>
          <w:rFonts w:ascii="SimSun" w:hAnsi="SimSun" w:hint="eastAsia"/>
          <w:sz w:val="24"/>
        </w:rPr>
        <w:t>文一等奖</w:t>
      </w:r>
      <w:r>
        <w:rPr>
          <w:rFonts w:ascii="SimSun" w:hAnsi="SimSun" w:hint="eastAsia"/>
          <w:sz w:val="24"/>
        </w:rPr>
        <w:t>、</w:t>
      </w:r>
      <w:r w:rsidRPr="00BE3350">
        <w:rPr>
          <w:rFonts w:ascii="SimSun" w:hAnsi="SimSun" w:hint="eastAsia"/>
          <w:sz w:val="24"/>
        </w:rPr>
        <w:t>第八届中国法学青年论坛主题征文三等奖</w:t>
      </w:r>
      <w:r>
        <w:rPr>
          <w:rFonts w:ascii="SimSun" w:hAnsi="SimSun" w:hint="eastAsia"/>
          <w:sz w:val="24"/>
        </w:rPr>
        <w:t>、</w:t>
      </w:r>
      <w:r w:rsidRPr="00BE3350">
        <w:rPr>
          <w:rFonts w:ascii="SimSun" w:hAnsi="SimSun" w:hint="eastAsia"/>
          <w:sz w:val="24"/>
        </w:rPr>
        <w:t>第二届“孙国华法学理论优秀青年学术成果”优秀奖</w:t>
      </w:r>
      <w:r>
        <w:rPr>
          <w:rFonts w:ascii="SimSun" w:hAnsi="SimSun" w:hint="eastAsia"/>
          <w:sz w:val="24"/>
        </w:rPr>
        <w:t>。</w:t>
      </w:r>
    </w:p>
    <w:p w:rsidR="00CE08B2" w:rsidRPr="00AB5523" w:rsidRDefault="00CE08B2" w:rsidP="00CE08B2">
      <w:pPr>
        <w:spacing w:line="440" w:lineRule="atLeast"/>
        <w:ind w:firstLine="539"/>
        <w:jc w:val="left"/>
        <w:rPr>
          <w:b/>
          <w:sz w:val="24"/>
          <w:szCs w:val="24"/>
        </w:rPr>
      </w:pPr>
      <w:r w:rsidRPr="006D29CF">
        <w:rPr>
          <w:rFonts w:hint="eastAsia"/>
          <w:b/>
          <w:sz w:val="24"/>
          <w:szCs w:val="24"/>
        </w:rPr>
        <w:t>电子邮箱：</w:t>
      </w:r>
      <w:r w:rsidRPr="00AB5523">
        <w:rPr>
          <w:b/>
          <w:sz w:val="24"/>
          <w:szCs w:val="24"/>
        </w:rPr>
        <w:t>suxinjian@163.com</w:t>
      </w:r>
    </w:p>
    <w:p w:rsidR="00ED25BF" w:rsidRDefault="00ED25BF"/>
    <w:sectPr w:rsidR="00ED25BF" w:rsidSect="00ED25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08B2"/>
    <w:rsid w:val="009565BC"/>
    <w:rsid w:val="00CE08B2"/>
    <w:rsid w:val="00ED2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8B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532</Characters>
  <Application>Microsoft Office Word</Application>
  <DocSecurity>0</DocSecurity>
  <Lines>4</Lines>
  <Paragraphs>1</Paragraphs>
  <ScaleCrop>false</ScaleCrop>
  <Company/>
  <LinksUpToDate>false</LinksUpToDate>
  <CharactersWithSpaces>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2018-03-08T03:24:00Z</dcterms:created>
  <dcterms:modified xsi:type="dcterms:W3CDTF">2018-03-08T05:36:00Z</dcterms:modified>
</cp:coreProperties>
</file>