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关于举办浙江省法学会法学教育研究会202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年年会暨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“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习近平法治思想与浙江法学教育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”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论坛的通知</w:t>
      </w:r>
    </w:p>
    <w:p>
      <w:pPr>
        <w:spacing w:line="360" w:lineRule="atLeast"/>
        <w:rPr>
          <w:rFonts w:hint="eastAsia" w:ascii="宋体" w:hAnsi="宋体" w:eastAsia="宋体" w:cs="宋体"/>
          <w:sz w:val="24"/>
        </w:rPr>
      </w:pPr>
    </w:p>
    <w:p>
      <w:pPr>
        <w:spacing w:line="36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尊敬的________女士/先生</w:t>
      </w:r>
      <w:bookmarkStart w:id="0" w:name="OLE_LINK4"/>
      <w:bookmarkEnd w:id="0"/>
      <w:bookmarkStart w:id="1" w:name="OLE_LINK3"/>
      <w:bookmarkEnd w:id="1"/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为推进习近平法治思想进教材、进课堂、进头脑，切实将习近平法治思想纳入法治理论教学体系，形成更加完善的法学学科体系、教学体系、教材体系、课程体系，推动</w:t>
      </w:r>
      <w:r>
        <w:rPr>
          <w:rFonts w:hint="eastAsia" w:ascii="宋体" w:hAnsi="宋体" w:eastAsia="宋体" w:cs="宋体"/>
          <w:sz w:val="24"/>
          <w:lang w:val="en-US" w:eastAsia="zh-CN"/>
        </w:rPr>
        <w:t>浙江</w:t>
      </w:r>
      <w:r>
        <w:rPr>
          <w:rFonts w:hint="eastAsia" w:ascii="宋体" w:hAnsi="宋体" w:eastAsia="宋体" w:cs="宋体"/>
          <w:sz w:val="24"/>
        </w:rPr>
        <w:t>法学教育</w:t>
      </w:r>
      <w:r>
        <w:rPr>
          <w:rFonts w:hint="eastAsia" w:ascii="宋体" w:hAnsi="宋体" w:eastAsia="宋体" w:cs="宋体"/>
          <w:sz w:val="24"/>
          <w:lang w:val="en-US" w:eastAsia="zh-CN"/>
        </w:rPr>
        <w:t>改革创新和</w:t>
      </w:r>
      <w:r>
        <w:rPr>
          <w:rFonts w:hint="eastAsia" w:ascii="宋体" w:hAnsi="宋体" w:eastAsia="宋体" w:cs="宋体"/>
          <w:sz w:val="24"/>
        </w:rPr>
        <w:t>高质量发展，培养德才兼备高素质法治人才，结合我省实际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省法学会法学教育研究会定于</w:t>
      </w:r>
      <w:r>
        <w:rPr>
          <w:rFonts w:hint="eastAsia" w:ascii="宋体" w:hAnsi="宋体" w:eastAsia="宋体" w:cs="宋体"/>
          <w:sz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</w:rPr>
        <w:t>在杭州召开202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年年会暨“</w:t>
      </w:r>
      <w:r>
        <w:rPr>
          <w:rFonts w:hint="eastAsia" w:ascii="宋体" w:hAnsi="宋体" w:eastAsia="宋体" w:cs="宋体"/>
          <w:sz w:val="24"/>
          <w:lang w:val="en-US" w:eastAsia="zh-CN"/>
        </w:rPr>
        <w:t>习近平法治思想与浙江法学教育</w:t>
      </w:r>
      <w:r>
        <w:rPr>
          <w:rFonts w:hint="eastAsia" w:ascii="宋体" w:hAnsi="宋体" w:eastAsia="宋体" w:cs="宋体"/>
          <w:sz w:val="24"/>
        </w:rPr>
        <w:t>”论坛。本次会议由浙江省法学会法学教育研究会主办，浙江工商大学法学院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知识产权学院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承办。我们诚挚地邀请您出席</w:t>
      </w:r>
      <w:r>
        <w:rPr>
          <w:rFonts w:hint="eastAsia" w:ascii="宋体" w:hAnsi="宋体" w:eastAsia="宋体" w:cs="宋体"/>
          <w:sz w:val="24"/>
          <w:lang w:val="en-US" w:eastAsia="zh-CN"/>
        </w:rPr>
        <w:t>本届</w:t>
      </w:r>
      <w:r>
        <w:rPr>
          <w:rFonts w:hint="eastAsia" w:ascii="宋体" w:hAnsi="宋体" w:eastAsia="宋体" w:cs="宋体"/>
          <w:sz w:val="24"/>
        </w:rPr>
        <w:t>浙江法学教育界的年会。现将有关事项通知如下：</w:t>
      </w:r>
    </w:p>
    <w:p>
      <w:pPr>
        <w:spacing w:line="360" w:lineRule="atLeas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一、会议主题</w:t>
      </w: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本次研讨会主题是：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习近平法治思想与浙江法学教育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”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研讨的议题包括：</w:t>
      </w:r>
    </w:p>
    <w:p>
      <w:pPr>
        <w:numPr>
          <w:numId w:val="0"/>
        </w:num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1.法学专业核心必修课“习近平法治思想概论”课程建设研讨</w:t>
      </w:r>
      <w:r>
        <w:rPr>
          <w:rFonts w:hint="eastAsia" w:ascii="宋体" w:hAnsi="宋体" w:eastAsia="宋体" w:cs="宋体"/>
          <w:sz w:val="24"/>
          <w:highlight w:val="none"/>
        </w:rPr>
        <w:t>；</w:t>
      </w:r>
    </w:p>
    <w:p>
      <w:pPr>
        <w:numPr>
          <w:numId w:val="0"/>
        </w:numPr>
        <w:spacing w:line="360" w:lineRule="atLeast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2.部门法教学贯彻习近平法治思想研讨</w:t>
      </w:r>
      <w:r>
        <w:rPr>
          <w:rFonts w:hint="eastAsia" w:ascii="宋体" w:hAnsi="宋体" w:eastAsia="宋体" w:cs="宋体"/>
          <w:sz w:val="24"/>
          <w:highlight w:val="none"/>
        </w:rPr>
        <w:t>；</w:t>
      </w: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highlight w:val="none"/>
        </w:rPr>
        <w:t>其他关于法学教材、课程、人才培养、教学方法创新的议题。</w:t>
      </w:r>
    </w:p>
    <w:p>
      <w:pPr>
        <w:spacing w:line="360" w:lineRule="atLeas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二、时间地点</w:t>
      </w:r>
    </w:p>
    <w:p>
      <w:pPr>
        <w:spacing w:line="360" w:lineRule="atLeas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会议时间：202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上午9:00—12:00</w:t>
      </w: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会议地点：浙江工商大学下沙校区F楼510会议室</w:t>
      </w:r>
    </w:p>
    <w:p>
      <w:pPr>
        <w:spacing w:line="360" w:lineRule="atLeas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三、会议形式</w:t>
      </w:r>
    </w:p>
    <w:p>
      <w:pPr>
        <w:spacing w:line="3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考虑到疫情防控态势，</w:t>
      </w:r>
      <w:r>
        <w:rPr>
          <w:rFonts w:hint="eastAsia" w:ascii="宋体" w:hAnsi="宋体" w:eastAsia="宋体" w:cs="宋体"/>
          <w:sz w:val="24"/>
        </w:rPr>
        <w:t>本次会议</w:t>
      </w:r>
      <w:r>
        <w:rPr>
          <w:rFonts w:hint="eastAsia" w:ascii="宋体" w:hAnsi="宋体" w:eastAsia="宋体" w:cs="宋体"/>
          <w:sz w:val="24"/>
          <w:lang w:val="en-US" w:eastAsia="zh-CN"/>
        </w:rPr>
        <w:t>暂定</w:t>
      </w:r>
      <w:r>
        <w:rPr>
          <w:rFonts w:hint="eastAsia" w:ascii="宋体" w:hAnsi="宋体" w:eastAsia="宋体" w:cs="宋体"/>
          <w:sz w:val="24"/>
        </w:rPr>
        <w:t>采取线下+线上相结合的方式举行，</w:t>
      </w:r>
      <w:r>
        <w:rPr>
          <w:rFonts w:hint="eastAsia" w:ascii="宋体" w:hAnsi="宋体" w:eastAsia="宋体" w:cs="宋体"/>
          <w:sz w:val="24"/>
          <w:lang w:val="en-US" w:eastAsia="zh-CN"/>
        </w:rPr>
        <w:t>线下会场设在</w:t>
      </w:r>
      <w:r>
        <w:rPr>
          <w:rFonts w:hint="eastAsia" w:ascii="宋体" w:hAnsi="宋体" w:eastAsia="宋体" w:cs="宋体"/>
          <w:sz w:val="24"/>
          <w:highlight w:val="none"/>
        </w:rPr>
        <w:t>浙江工商大学下沙校区F楼510会议室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tLeas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四、参会人员</w:t>
      </w: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浙江省高校法学院（系）负责人和骨干教师。</w:t>
      </w:r>
    </w:p>
    <w:p>
      <w:pPr>
        <w:spacing w:line="360" w:lineRule="atLeas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</w:t>
      </w:r>
      <w:r>
        <w:rPr>
          <w:rFonts w:ascii="宋体" w:hAnsi="宋体" w:eastAsia="宋体" w:cs="宋体"/>
          <w:b/>
          <w:bCs/>
          <w:sz w:val="24"/>
        </w:rPr>
        <w:t>注意事项</w:t>
      </w:r>
    </w:p>
    <w:p>
      <w:pPr>
        <w:spacing w:line="360" w:lineRule="atLeas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（一）拟参会人员请于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之前填写</w:t>
      </w:r>
      <w:r>
        <w:fldChar w:fldCharType="begin"/>
      </w:r>
      <w:r>
        <w:instrText xml:space="preserve"> HYPERLINK "mailto:和交流论文电子版发送至xhmiao@vip.163.com" </w:instrText>
      </w:r>
      <w:r>
        <w:fldChar w:fldCharType="separate"/>
      </w:r>
      <w:r>
        <w:rPr>
          <w:rFonts w:hint="eastAsia" w:ascii="宋体" w:hAnsi="宋体"/>
          <w:sz w:val="24"/>
        </w:rPr>
        <w:t>报名回执单（见附件1）发送至</w:t>
      </w:r>
      <w:r>
        <w:rPr>
          <w:rFonts w:hint="default" w:ascii="Times New Roman" w:hAnsi="Times New Roman" w:cs="Times New Roman"/>
          <w:sz w:val="24"/>
          <w:lang w:val="en-US" w:eastAsia="zh-CN"/>
        </w:rPr>
        <w:t>ahdwh</w:t>
      </w:r>
      <w:r>
        <w:rPr>
          <w:rFonts w:hint="default" w:ascii="Times New Roman" w:hAnsi="Times New Roman" w:cs="Times New Roman"/>
          <w:sz w:val="24"/>
        </w:rPr>
        <w:t>@ 126.com</w:t>
      </w:r>
      <w:r>
        <w:rPr>
          <w:sz w:val="24"/>
        </w:rPr>
        <w:fldChar w:fldCharType="end"/>
      </w:r>
      <w:r>
        <w:rPr>
          <w:rFonts w:hint="eastAsia" w:ascii="宋体" w:hAnsi="宋体"/>
          <w:sz w:val="24"/>
        </w:rPr>
        <w:t>，以便会务人员安排相关事宜。</w:t>
      </w:r>
    </w:p>
    <w:p>
      <w:pPr>
        <w:spacing w:line="360" w:lineRule="atLeast"/>
        <w:ind w:firstLine="360" w:firstLineChars="1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（二）与会人员如有上述议题的论文（参会论文请按照附件2的要求排版、编辑，以便及时收录入论文集），请于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前发送到</w:t>
      </w:r>
      <w:r>
        <w:rPr>
          <w:rFonts w:hint="eastAsia" w:ascii="Times New Roman" w:hAnsi="Times New Roman" w:cs="Times New Roman"/>
          <w:sz w:val="24"/>
          <w:lang w:val="en-US" w:eastAsia="zh-CN"/>
        </w:rPr>
        <w:t>ahdwh</w:t>
      </w:r>
      <w:r>
        <w:rPr>
          <w:rFonts w:hint="default" w:ascii="Times New Roman" w:hAnsi="Times New Roman" w:cs="Times New Roman"/>
          <w:sz w:val="24"/>
          <w:lang w:val="en-US" w:eastAsia="zh-CN"/>
        </w:rPr>
        <w:t>@ 126.com</w:t>
      </w:r>
      <w:r>
        <w:rPr>
          <w:rFonts w:hint="eastAsia" w:ascii="宋体" w:hAnsi="宋体"/>
          <w:sz w:val="24"/>
        </w:rPr>
        <w:t>。年会的具体议题届时根据论文内容进行安排。</w:t>
      </w:r>
      <w:r>
        <w:rPr>
          <w:rFonts w:hint="eastAsia" w:ascii="宋体" w:hAnsi="宋体" w:eastAsia="宋体" w:cs="宋体"/>
          <w:sz w:val="24"/>
        </w:rPr>
        <w:t> </w:t>
      </w:r>
    </w:p>
    <w:p>
      <w:pPr>
        <w:spacing w:line="360" w:lineRule="atLeast"/>
        <w:ind w:firstLine="360" w:firstLineChars="1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（三）会议不收取会务费；</w:t>
      </w:r>
      <w:r>
        <w:rPr>
          <w:rFonts w:hint="eastAsia" w:ascii="宋体" w:hAnsi="宋体"/>
          <w:sz w:val="24"/>
          <w:lang w:val="en-US" w:eastAsia="zh-CN"/>
        </w:rPr>
        <w:t>线下参会</w:t>
      </w:r>
      <w:r>
        <w:rPr>
          <w:rFonts w:hint="eastAsia" w:ascii="宋体" w:hAnsi="宋体"/>
          <w:sz w:val="24"/>
        </w:rPr>
        <w:t>交通费、住宿费自理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会议联系人：董老师 158-6710-8159 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</w:rPr>
        <w:t xml:space="preserve"> 高老师150-7115-8545</w:t>
      </w: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浙江省法学会法学教育研究会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二0二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年十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十九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rPr>
          <w:rFonts w:hint="eastAsia" w:ascii="仿宋_GB2312" w:hAnsi="宋体" w:eastAsia="仿宋_GB2312"/>
          <w:b/>
          <w:sz w:val="24"/>
        </w:rPr>
      </w:pPr>
    </w:p>
    <w:p>
      <w:pPr>
        <w:rPr>
          <w:rFonts w:hint="eastAsia" w:ascii="仿宋_GB2312" w:hAnsi="宋体" w:eastAsia="仿宋_GB2312"/>
          <w:b/>
          <w:sz w:val="24"/>
        </w:rPr>
      </w:pP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附件1：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浙江省法学会法学教育研究会202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28"/>
          <w:szCs w:val="28"/>
        </w:rPr>
        <w:t>年年会暨</w:t>
      </w:r>
    </w:p>
    <w:p>
      <w:pPr>
        <w:spacing w:line="40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“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习近平法治思想与浙江法学教育</w:t>
      </w:r>
      <w:r>
        <w:rPr>
          <w:rFonts w:hint="eastAsia" w:ascii="仿宋_GB2312" w:hAnsi="宋体" w:eastAsia="仿宋_GB2312"/>
          <w:b/>
          <w:sz w:val="28"/>
          <w:szCs w:val="28"/>
        </w:rPr>
        <w:t>”论坛回执单</w:t>
      </w:r>
    </w:p>
    <w:tbl>
      <w:tblPr>
        <w:tblStyle w:val="5"/>
        <w:tblW w:w="83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1"/>
        <w:gridCol w:w="1440"/>
        <w:gridCol w:w="5040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21" w:hRule="atLeast"/>
          <w:jc w:val="center"/>
        </w:trPr>
        <w:tc>
          <w:tcPr>
            <w:tcW w:w="19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</w:p>
        </w:tc>
        <w:tc>
          <w:tcPr>
            <w:tcW w:w="50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  <w:jc w:val="center"/>
        </w:trPr>
        <w:tc>
          <w:tcPr>
            <w:tcW w:w="839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39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                        手机（必填）：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839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电子信箱（必填）：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839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  <w:r>
              <w:rPr>
                <w:sz w:val="24"/>
              </w:rPr>
              <w:t>邮编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9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拟提交论文题目：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83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拟会议发言的主题：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83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拟报到时间：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83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拟离会时间：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spacing w:line="360" w:lineRule="auto"/>
        <w:ind w:firstLine="2923" w:firstLineChars="104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年年会论文收录基本要求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（提示：提交论文请按照下列要求以便收入论文集）</w:t>
      </w:r>
    </w:p>
    <w:p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一、邮件主题和附件文件</w:t>
      </w:r>
      <w:r>
        <w:rPr>
          <w:rFonts w:ascii="宋体" w:hAnsi="宋体"/>
          <w:b/>
          <w:sz w:val="24"/>
        </w:rPr>
        <w:t>名</w:t>
      </w:r>
      <w:r>
        <w:rPr>
          <w:rFonts w:ascii="宋体" w:hAnsi="宋体"/>
          <w:sz w:val="24"/>
        </w:rPr>
        <w:t>：（姓名+论文题目）</w:t>
      </w:r>
    </w:p>
    <w:p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字数</w:t>
      </w:r>
      <w:r>
        <w:rPr>
          <w:rFonts w:hint="eastAsia" w:ascii="宋体" w:hAnsi="宋体"/>
          <w:sz w:val="24"/>
        </w:rPr>
        <w:t xml:space="preserve">：建议5000-10000字； </w:t>
      </w:r>
    </w:p>
    <w:p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三、版面规范</w:t>
      </w:r>
      <w:r>
        <w:rPr>
          <w:rFonts w:hint="eastAsia" w:ascii="宋体" w:hAnsi="宋体"/>
          <w:sz w:val="24"/>
        </w:rPr>
        <w:t>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文章题目（居中，宋体，小三，加粗）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副标题（居中，宋体，四号；上不空行，下空1行）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作者：（居中，楷体5号，上空1行，下空2行）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一级标题（居中，宋体，四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，加</w:t>
      </w:r>
      <w:r>
        <w:rPr>
          <w:rFonts w:ascii="宋体" w:hAnsi="宋体"/>
          <w:sz w:val="24"/>
        </w:rPr>
        <w:t>粗，</w:t>
      </w:r>
      <w:r>
        <w:rPr>
          <w:rFonts w:hint="eastAsia" w:ascii="宋体" w:hAnsi="宋体"/>
          <w:sz w:val="24"/>
        </w:rPr>
        <w:t>上下各空1行）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二级标题（空2字符，标题加小括号，宋体小四，上下不空行）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正文（宋体5号，行距固定值15磅）</w:t>
      </w:r>
    </w:p>
    <w:p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四、注释</w:t>
      </w:r>
      <w:r>
        <w:rPr>
          <w:rFonts w:hint="eastAsia" w:ascii="宋体" w:hAnsi="宋体"/>
          <w:sz w:val="24"/>
        </w:rPr>
        <w:t>（宋体9号，行距固定值12磅），一律以脚注的方式进行，统一使用①、②的数字符号，每页重新编号。</w:t>
      </w:r>
    </w:p>
    <w:p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五、作者单位</w:t>
      </w:r>
      <w:r>
        <w:rPr>
          <w:rFonts w:hint="eastAsia" w:ascii="宋体" w:hAnsi="宋体"/>
          <w:sz w:val="24"/>
        </w:rPr>
        <w:t>：（楷体10号，右对齐，上空1行）放在论文结尾括号内。</w:t>
      </w:r>
    </w:p>
    <w:p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六、页面设置</w:t>
      </w:r>
      <w:r>
        <w:rPr>
          <w:rFonts w:hint="eastAsia" w:ascii="宋体" w:hAnsi="宋体"/>
          <w:sz w:val="24"/>
        </w:rPr>
        <w:t>：左2.5，右2.0，上1.9，下1.9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85613B"/>
    <w:rsid w:val="002713EA"/>
    <w:rsid w:val="003D690E"/>
    <w:rsid w:val="00B759C8"/>
    <w:rsid w:val="00BE47A4"/>
    <w:rsid w:val="00CB2D9B"/>
    <w:rsid w:val="00D30250"/>
    <w:rsid w:val="012651A6"/>
    <w:rsid w:val="0285613B"/>
    <w:rsid w:val="032014BF"/>
    <w:rsid w:val="07793851"/>
    <w:rsid w:val="0B7D0022"/>
    <w:rsid w:val="17213264"/>
    <w:rsid w:val="19B26D33"/>
    <w:rsid w:val="22605E57"/>
    <w:rsid w:val="3DB543BB"/>
    <w:rsid w:val="40E369FC"/>
    <w:rsid w:val="4A265877"/>
    <w:rsid w:val="4B3A565E"/>
    <w:rsid w:val="4BEC1F27"/>
    <w:rsid w:val="526B06AA"/>
    <w:rsid w:val="5E5D1392"/>
    <w:rsid w:val="60045C10"/>
    <w:rsid w:val="616E354E"/>
    <w:rsid w:val="70E36BBB"/>
    <w:rsid w:val="73261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1159</Words>
  <Characters>1276</Characters>
  <Lines>19</Lines>
  <Paragraphs>5</Paragraphs>
  <TotalTime>97</TotalTime>
  <ScaleCrop>false</ScaleCrop>
  <LinksUpToDate>false</LinksUpToDate>
  <CharactersWithSpaces>1455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2020-11-21T14:00:00Z</dcterms:created>
  <dc:creator>昨天还年轻</dc:creator>
  <cp:lastModifiedBy>钱塘青年</cp:lastModifiedBy>
  <cp:lastPrinted>2021-11-19T08:53:48Z</cp:lastPrinted>
  <dcterms:modified xsi:type="dcterms:W3CDTF">2021-11-19T09:03:49Z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344549591ECD481BAA30AF7E285043CC</vt:lpwstr>
  </property>
</Properties>
</file>